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BA3B6" w14:textId="77777777" w:rsidR="00987CDE" w:rsidRDefault="004703B5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53E44712" w14:textId="77777777" w:rsidR="00987CDE" w:rsidRDefault="004703B5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77876217" w14:textId="77777777" w:rsidR="00987CDE" w:rsidRDefault="004703B5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ILGALAIKIO NEKILNOJAMOJO TURTO NUOMOS VIEŠO KONKURSO BŪDU</w:t>
      </w:r>
    </w:p>
    <w:p w14:paraId="1FCB036B" w14:textId="77777777" w:rsidR="00987CDE" w:rsidRDefault="00987CDE">
      <w:pPr>
        <w:jc w:val="center"/>
        <w:rPr>
          <w:b/>
          <w:bCs/>
          <w:color w:val="212529"/>
          <w:szCs w:val="24"/>
          <w:lang w:eastAsia="lt-LT"/>
        </w:rPr>
      </w:pPr>
    </w:p>
    <w:p w14:paraId="4A4EEB79" w14:textId="01D4F007" w:rsidR="00987CDE" w:rsidRDefault="004703B5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2024 m. gruodžio</w:t>
      </w:r>
      <w:r w:rsidR="002E47CA">
        <w:rPr>
          <w:bCs/>
          <w:szCs w:val="24"/>
          <w:lang w:eastAsia="ja-JP"/>
        </w:rPr>
        <w:t xml:space="preserve"> 12 </w:t>
      </w:r>
      <w:r>
        <w:rPr>
          <w:bCs/>
          <w:szCs w:val="24"/>
          <w:lang w:eastAsia="ja-JP"/>
        </w:rPr>
        <w:t>d. Nr. T10-</w:t>
      </w:r>
      <w:r w:rsidR="002E47CA">
        <w:rPr>
          <w:bCs/>
          <w:szCs w:val="24"/>
          <w:lang w:eastAsia="ja-JP"/>
        </w:rPr>
        <w:t>270</w:t>
      </w:r>
    </w:p>
    <w:p w14:paraId="50AC655C" w14:textId="77777777" w:rsidR="00987CDE" w:rsidRDefault="004703B5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0B9638D" w14:textId="77777777" w:rsidR="00987CDE" w:rsidRDefault="00987CDE">
      <w:pPr>
        <w:rPr>
          <w:bCs/>
          <w:szCs w:val="24"/>
          <w:lang w:eastAsia="ja-JP"/>
        </w:rPr>
      </w:pPr>
    </w:p>
    <w:p w14:paraId="632CC5A1" w14:textId="77777777" w:rsidR="00987CDE" w:rsidRDefault="004703B5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4346D1D1" w14:textId="149CADFF" w:rsidR="001C5DE1" w:rsidRDefault="004703B5">
      <w:pPr>
        <w:ind w:firstLine="1247"/>
        <w:jc w:val="both"/>
        <w:rPr>
          <w:szCs w:val="24"/>
        </w:rPr>
      </w:pPr>
      <w:r>
        <w:rPr>
          <w:szCs w:val="24"/>
        </w:rPr>
        <w:t xml:space="preserve">Sprendimo projekto tikslas – Skuodo rajono savivaldybės tarybos sprendimo „Dėl turto nuomos viešo konkurso būdu“ projektas parengtas siekiant viešo konkurso būdu išnuomoti 10 metų laikotarpiui savivaldybei priklausantį ilgalaikį materialųjį turtą – </w:t>
      </w:r>
      <w:r w:rsidR="001C5DE1" w:rsidRPr="001C5DE1">
        <w:rPr>
          <w:szCs w:val="24"/>
        </w:rPr>
        <w:t xml:space="preserve">patalpas 1-20, 1-22, 1-23, 1-21, esančias pastate – kultūros namuose, unikalus Nr. 7599-0005-8011, adresu: Sedos g. 1, Ylakių mstl., Skuodo r. sav., kurių bendras plotas 58,46 kv. m, iš </w:t>
      </w:r>
      <w:r w:rsidR="0091423B">
        <w:rPr>
          <w:szCs w:val="24"/>
        </w:rPr>
        <w:t>jų</w:t>
      </w:r>
      <w:r w:rsidR="001C5DE1" w:rsidRPr="001C5DE1">
        <w:rPr>
          <w:szCs w:val="24"/>
        </w:rPr>
        <w:t xml:space="preserve"> 23,31 kv. m – bendro naudojimo </w:t>
      </w:r>
      <w:r w:rsidR="001C5DE1">
        <w:rPr>
          <w:szCs w:val="24"/>
        </w:rPr>
        <w:t>(</w:t>
      </w:r>
      <w:r w:rsidR="00DD7BC0">
        <w:rPr>
          <w:szCs w:val="24"/>
        </w:rPr>
        <w:t>patalpa 1-21</w:t>
      </w:r>
      <w:r w:rsidR="001C5DE1">
        <w:rPr>
          <w:szCs w:val="24"/>
        </w:rPr>
        <w:t>)</w:t>
      </w:r>
      <w:r w:rsidR="001C5DE1" w:rsidRPr="001C5DE1">
        <w:rPr>
          <w:szCs w:val="24"/>
        </w:rPr>
        <w:t>, viešo konkurso būdu 10 metų laikotarpiui</w:t>
      </w:r>
      <w:r w:rsidR="003370A3">
        <w:rPr>
          <w:szCs w:val="24"/>
        </w:rPr>
        <w:t>, g</w:t>
      </w:r>
      <w:r w:rsidR="003370A3" w:rsidRPr="003370A3">
        <w:rPr>
          <w:szCs w:val="24"/>
        </w:rPr>
        <w:t>reitosios medicinos pagalbos paslaugoms</w:t>
      </w:r>
      <w:r w:rsidR="003370A3">
        <w:rPr>
          <w:szCs w:val="24"/>
        </w:rPr>
        <w:t xml:space="preserve"> teikti</w:t>
      </w:r>
      <w:r w:rsidR="001C5DE1" w:rsidRPr="001C5DE1">
        <w:rPr>
          <w:szCs w:val="24"/>
        </w:rPr>
        <w:t>.</w:t>
      </w:r>
      <w:r w:rsidR="001C5DE1">
        <w:rPr>
          <w:szCs w:val="24"/>
        </w:rPr>
        <w:t xml:space="preserve"> </w:t>
      </w:r>
    </w:p>
    <w:p w14:paraId="126691C6" w14:textId="7D54829C" w:rsidR="009A49BB" w:rsidRDefault="009A49BB">
      <w:pPr>
        <w:ind w:firstLine="1247"/>
        <w:jc w:val="both"/>
        <w:rPr>
          <w:szCs w:val="24"/>
        </w:rPr>
      </w:pPr>
      <w:r>
        <w:rPr>
          <w:szCs w:val="24"/>
        </w:rPr>
        <w:t>Patalpos siekiamos išnuomoti dėl gyventojams teikiamų greitosios medicinos pagalbos paslaugų kokybės pagerinimo.</w:t>
      </w:r>
    </w:p>
    <w:p w14:paraId="47A68E2D" w14:textId="50B26B6B" w:rsidR="00987CDE" w:rsidRDefault="004703B5">
      <w:pPr>
        <w:ind w:firstLine="1247"/>
        <w:jc w:val="both"/>
        <w:rPr>
          <w:szCs w:val="24"/>
        </w:rPr>
      </w:pPr>
      <w:r>
        <w:rPr>
          <w:szCs w:val="24"/>
        </w:rPr>
        <w:t xml:space="preserve">Pradinis nuomos mokestis nustatomas </w:t>
      </w:r>
      <w:r w:rsidR="00916DB6" w:rsidRPr="00916DB6">
        <w:rPr>
          <w:szCs w:val="24"/>
        </w:rPr>
        <w:t>0,7469 Eur už 1 kv. m per mėnesį</w:t>
      </w:r>
      <w:r>
        <w:rPr>
          <w:szCs w:val="24"/>
        </w:rPr>
        <w:t>,</w:t>
      </w:r>
      <w:r w:rsidR="00916DB6">
        <w:rPr>
          <w:szCs w:val="24"/>
        </w:rPr>
        <w:t xml:space="preserve"> </w:t>
      </w:r>
      <w:r>
        <w:rPr>
          <w:szCs w:val="24"/>
        </w:rPr>
        <w:t>viešo konkurso metu gali būti didinamas. Komunaliniai mokesčiai (vanduo, nuotekos ir elektros energija) bus mokami pagal įrengtų kontrolinių skaitiklių rodmenis.</w:t>
      </w:r>
    </w:p>
    <w:p w14:paraId="5BA92DBC" w14:textId="77777777" w:rsidR="00987CDE" w:rsidRDefault="00987CDE">
      <w:pPr>
        <w:ind w:firstLine="1247"/>
        <w:jc w:val="both"/>
        <w:rPr>
          <w:b/>
          <w:szCs w:val="24"/>
        </w:rPr>
      </w:pPr>
    </w:p>
    <w:p w14:paraId="044C79E4" w14:textId="77777777" w:rsidR="00987CDE" w:rsidRDefault="004703B5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04ECC539" w14:textId="77777777" w:rsidR="00987CDE" w:rsidRDefault="004703B5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Sprendimas parengtas vadovaujantis Lietuvos Respublikos vietos savivaldos įstatymo 6 straipsnio 3 punktu, 15 straipsnio 2 dalies 19 punktu, Lietuvos Respublikos valstybės ir savivaldybių turto valdymo, naudojimo ir disponavimo juo įstatymo 8 straipsnio 1 dalies 1 punktu, 15 straipsniu, Skuodo rajono  savivaldybės materialiojo turto nuomos tvarkos aprašo, patvirtinto  Skuodo rajono savivaldybės tarybos 2021 m. gegužės 27 d. sprendimu Nr. T9-111 „Dėl Skuodo rajono  savivaldybės materialiojo turto nuomos tvarkos aprašo patvirtinimo“ 9 punkto nuostatomis.</w:t>
      </w:r>
    </w:p>
    <w:p w14:paraId="0A56C153" w14:textId="77777777" w:rsidR="00987CDE" w:rsidRDefault="00987CDE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D4347AC" w14:textId="77777777" w:rsidR="00987CDE" w:rsidRDefault="004703B5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59216601" w14:textId="77777777" w:rsidR="00987CDE" w:rsidRDefault="004703B5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Išnuomotos savivaldybei priklausančios patalpos Greitosios medicinos pagalbos paslaugoms teikti. </w:t>
      </w:r>
    </w:p>
    <w:p w14:paraId="71530A01" w14:textId="77777777" w:rsidR="00987CDE" w:rsidRDefault="00987CDE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19B3B9CF" w14:textId="77777777" w:rsidR="00987CDE" w:rsidRDefault="004703B5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EEBEDFA" w14:textId="77777777" w:rsidR="00987CDE" w:rsidRDefault="004703B5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5C155700" w14:textId="77777777" w:rsidR="00987CDE" w:rsidRDefault="00987CDE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39B78A45" w14:textId="77777777" w:rsidR="00987CDE" w:rsidRDefault="004703B5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514048CA" w14:textId="77777777" w:rsidR="00987CDE" w:rsidRDefault="004703B5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2A35516A" w14:textId="77777777" w:rsidR="00987CDE" w:rsidRDefault="004703B5">
      <w:pPr>
        <w:ind w:firstLine="1247"/>
        <w:jc w:val="both"/>
      </w:pPr>
      <w:r>
        <w:t>Pranešėjas – Statybos, investicijų ir turto valdymo skyriaus vedėjas Vygintas Pitrėnas.</w:t>
      </w:r>
    </w:p>
    <w:p w14:paraId="5A8115CA" w14:textId="77777777" w:rsidR="00987CDE" w:rsidRDefault="00987CDE">
      <w:pPr>
        <w:ind w:firstLine="1247"/>
        <w:jc w:val="both"/>
      </w:pPr>
    </w:p>
    <w:p w14:paraId="252DCEC3" w14:textId="77777777" w:rsidR="00987CDE" w:rsidRDefault="00987CDE">
      <w:pPr>
        <w:ind w:firstLine="1247"/>
        <w:jc w:val="both"/>
      </w:pPr>
    </w:p>
    <w:sectPr w:rsidR="00987CDE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9A996" w14:textId="77777777" w:rsidR="004251D4" w:rsidRDefault="004251D4">
      <w:r>
        <w:separator/>
      </w:r>
    </w:p>
  </w:endnote>
  <w:endnote w:type="continuationSeparator" w:id="0">
    <w:p w14:paraId="406D21ED" w14:textId="77777777" w:rsidR="004251D4" w:rsidRDefault="004251D4">
      <w:r>
        <w:continuationSeparator/>
      </w:r>
    </w:p>
  </w:endnote>
  <w:endnote w:type="continuationNotice" w:id="1">
    <w:p w14:paraId="6FF876B8" w14:textId="77777777" w:rsidR="004251D4" w:rsidRDefault="004251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B7C36" w14:textId="77777777" w:rsidR="004251D4" w:rsidRDefault="004251D4">
      <w:r>
        <w:separator/>
      </w:r>
    </w:p>
  </w:footnote>
  <w:footnote w:type="continuationSeparator" w:id="0">
    <w:p w14:paraId="40429A84" w14:textId="77777777" w:rsidR="004251D4" w:rsidRDefault="004251D4">
      <w:r>
        <w:continuationSeparator/>
      </w:r>
    </w:p>
  </w:footnote>
  <w:footnote w:type="continuationNotice" w:id="1">
    <w:p w14:paraId="5330ACB2" w14:textId="77777777" w:rsidR="004251D4" w:rsidRDefault="004251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51499358" w14:textId="77777777" w:rsidR="00987CDE" w:rsidRDefault="004703B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A6899D" w14:textId="77777777" w:rsidR="00987CDE" w:rsidRDefault="00987CD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7DC37" w14:textId="77777777" w:rsidR="00987CDE" w:rsidRDefault="00987CDE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02B53"/>
    <w:multiLevelType w:val="hybridMultilevel"/>
    <w:tmpl w:val="AF46C6A4"/>
    <w:lvl w:ilvl="0" w:tplc="08921F82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453224C8">
      <w:start w:val="1"/>
      <w:numFmt w:val="lowerLetter"/>
      <w:lvlText w:val="%2."/>
      <w:lvlJc w:val="left"/>
      <w:pPr>
        <w:ind w:left="2327" w:hanging="360"/>
      </w:pPr>
    </w:lvl>
    <w:lvl w:ilvl="2" w:tplc="6DD85D80">
      <w:start w:val="1"/>
      <w:numFmt w:val="lowerRoman"/>
      <w:lvlText w:val="%3."/>
      <w:lvlJc w:val="right"/>
      <w:pPr>
        <w:ind w:left="3047" w:hanging="180"/>
      </w:pPr>
    </w:lvl>
    <w:lvl w:ilvl="3" w:tplc="90FA54D8">
      <w:start w:val="1"/>
      <w:numFmt w:val="decimal"/>
      <w:lvlText w:val="%4."/>
      <w:lvlJc w:val="left"/>
      <w:pPr>
        <w:ind w:left="3767" w:hanging="360"/>
      </w:pPr>
    </w:lvl>
    <w:lvl w:ilvl="4" w:tplc="3362C590">
      <w:start w:val="1"/>
      <w:numFmt w:val="lowerLetter"/>
      <w:lvlText w:val="%5."/>
      <w:lvlJc w:val="left"/>
      <w:pPr>
        <w:ind w:left="4487" w:hanging="360"/>
      </w:pPr>
    </w:lvl>
    <w:lvl w:ilvl="5" w:tplc="B18E3A40">
      <w:start w:val="1"/>
      <w:numFmt w:val="lowerRoman"/>
      <w:lvlText w:val="%6."/>
      <w:lvlJc w:val="right"/>
      <w:pPr>
        <w:ind w:left="5207" w:hanging="180"/>
      </w:pPr>
    </w:lvl>
    <w:lvl w:ilvl="6" w:tplc="37DE9516">
      <w:start w:val="1"/>
      <w:numFmt w:val="decimal"/>
      <w:lvlText w:val="%7."/>
      <w:lvlJc w:val="left"/>
      <w:pPr>
        <w:ind w:left="5927" w:hanging="360"/>
      </w:pPr>
    </w:lvl>
    <w:lvl w:ilvl="7" w:tplc="F042C966">
      <w:start w:val="1"/>
      <w:numFmt w:val="lowerLetter"/>
      <w:lvlText w:val="%8."/>
      <w:lvlJc w:val="left"/>
      <w:pPr>
        <w:ind w:left="6647" w:hanging="360"/>
      </w:pPr>
    </w:lvl>
    <w:lvl w:ilvl="8" w:tplc="F4C488A4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6ED69B2"/>
    <w:multiLevelType w:val="hybridMultilevel"/>
    <w:tmpl w:val="19701D0A"/>
    <w:lvl w:ilvl="0" w:tplc="57ACEBD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4736785C">
      <w:start w:val="1"/>
      <w:numFmt w:val="lowerLetter"/>
      <w:lvlText w:val="%2."/>
      <w:lvlJc w:val="left"/>
      <w:pPr>
        <w:ind w:left="2498" w:hanging="360"/>
      </w:pPr>
    </w:lvl>
    <w:lvl w:ilvl="2" w:tplc="0734AFBA">
      <w:start w:val="1"/>
      <w:numFmt w:val="lowerRoman"/>
      <w:lvlText w:val="%3."/>
      <w:lvlJc w:val="right"/>
      <w:pPr>
        <w:ind w:left="3218" w:hanging="180"/>
      </w:pPr>
    </w:lvl>
    <w:lvl w:ilvl="3" w:tplc="0EC613EA">
      <w:start w:val="1"/>
      <w:numFmt w:val="decimal"/>
      <w:lvlText w:val="%4."/>
      <w:lvlJc w:val="left"/>
      <w:pPr>
        <w:ind w:left="3938" w:hanging="360"/>
      </w:pPr>
    </w:lvl>
    <w:lvl w:ilvl="4" w:tplc="4742091E">
      <w:start w:val="1"/>
      <w:numFmt w:val="lowerLetter"/>
      <w:lvlText w:val="%5."/>
      <w:lvlJc w:val="left"/>
      <w:pPr>
        <w:ind w:left="4658" w:hanging="360"/>
      </w:pPr>
    </w:lvl>
    <w:lvl w:ilvl="5" w:tplc="42BCB93C">
      <w:start w:val="1"/>
      <w:numFmt w:val="lowerRoman"/>
      <w:lvlText w:val="%6."/>
      <w:lvlJc w:val="right"/>
      <w:pPr>
        <w:ind w:left="5378" w:hanging="180"/>
      </w:pPr>
    </w:lvl>
    <w:lvl w:ilvl="6" w:tplc="D2FEEE42">
      <w:start w:val="1"/>
      <w:numFmt w:val="decimal"/>
      <w:lvlText w:val="%7."/>
      <w:lvlJc w:val="left"/>
      <w:pPr>
        <w:ind w:left="6098" w:hanging="360"/>
      </w:pPr>
    </w:lvl>
    <w:lvl w:ilvl="7" w:tplc="E530F1B8">
      <w:start w:val="1"/>
      <w:numFmt w:val="lowerLetter"/>
      <w:lvlText w:val="%8."/>
      <w:lvlJc w:val="left"/>
      <w:pPr>
        <w:ind w:left="6818" w:hanging="360"/>
      </w:pPr>
    </w:lvl>
    <w:lvl w:ilvl="8" w:tplc="A1CA5246">
      <w:start w:val="1"/>
      <w:numFmt w:val="lowerRoman"/>
      <w:lvlText w:val="%9."/>
      <w:lvlJc w:val="right"/>
      <w:pPr>
        <w:ind w:left="7538" w:hanging="180"/>
      </w:pPr>
    </w:lvl>
  </w:abstractNum>
  <w:num w:numId="1" w16cid:durableId="1842118406">
    <w:abstractNumId w:val="0"/>
  </w:num>
  <w:num w:numId="2" w16cid:durableId="586959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CDE"/>
    <w:rsid w:val="001C5DE1"/>
    <w:rsid w:val="00212424"/>
    <w:rsid w:val="0029402C"/>
    <w:rsid w:val="002B0501"/>
    <w:rsid w:val="002E47CA"/>
    <w:rsid w:val="0030578C"/>
    <w:rsid w:val="003370A3"/>
    <w:rsid w:val="003B5689"/>
    <w:rsid w:val="004251D4"/>
    <w:rsid w:val="004703B5"/>
    <w:rsid w:val="00480084"/>
    <w:rsid w:val="0052109B"/>
    <w:rsid w:val="00821A85"/>
    <w:rsid w:val="0091423B"/>
    <w:rsid w:val="00916DB6"/>
    <w:rsid w:val="009275E8"/>
    <w:rsid w:val="00987CDE"/>
    <w:rsid w:val="009A49BB"/>
    <w:rsid w:val="00B42625"/>
    <w:rsid w:val="00B978EF"/>
    <w:rsid w:val="00C26602"/>
    <w:rsid w:val="00DD7BC0"/>
    <w:rsid w:val="00E326C9"/>
    <w:rsid w:val="00EB022C"/>
    <w:rsid w:val="00F10279"/>
    <w:rsid w:val="00F6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27E3"/>
  <w15:docId w15:val="{434963B3-CC6C-40FB-A239-83822216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1428</Words>
  <Characters>814</Characters>
  <Application>Microsoft Office Word</Application>
  <DocSecurity>4</DocSecurity>
  <Lines>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2024-12-12T08:19:00Z</dcterms:created>
  <dcterms:modified xsi:type="dcterms:W3CDTF">2024-12-12T08:19:00Z</dcterms:modified>
</cp:coreProperties>
</file>